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AB" w:rsidRDefault="003642AB" w:rsidP="004F0516">
      <w:pPr>
        <w:jc w:val="center"/>
        <w:rPr>
          <w:sz w:val="28"/>
          <w:szCs w:val="28"/>
        </w:rPr>
      </w:pPr>
    </w:p>
    <w:p w:rsidR="00980A83" w:rsidRPr="002F1EF8" w:rsidRDefault="00980A83" w:rsidP="004F0516">
      <w:pPr>
        <w:jc w:val="center"/>
        <w:rPr>
          <w:b/>
          <w:color w:val="FF0000"/>
          <w:sz w:val="28"/>
          <w:szCs w:val="28"/>
        </w:rPr>
      </w:pPr>
      <w:r w:rsidRPr="002F1EF8">
        <w:rPr>
          <w:b/>
          <w:color w:val="FF0000"/>
          <w:sz w:val="28"/>
          <w:szCs w:val="28"/>
        </w:rPr>
        <w:t xml:space="preserve">Диагностика музыкального развития детей </w:t>
      </w:r>
      <w:r w:rsidR="004F0516" w:rsidRPr="002F1EF8">
        <w:rPr>
          <w:b/>
          <w:color w:val="FF0000"/>
          <w:sz w:val="28"/>
          <w:szCs w:val="28"/>
        </w:rPr>
        <w:t>на</w:t>
      </w:r>
      <w:r w:rsidRPr="002F1EF8">
        <w:rPr>
          <w:b/>
          <w:color w:val="FF0000"/>
          <w:sz w:val="28"/>
          <w:szCs w:val="28"/>
        </w:rPr>
        <w:t xml:space="preserve"> </w:t>
      </w:r>
      <w:r w:rsidR="00022ED0">
        <w:rPr>
          <w:b/>
          <w:color w:val="FF0000"/>
          <w:sz w:val="28"/>
          <w:szCs w:val="28"/>
        </w:rPr>
        <w:t>2015</w:t>
      </w:r>
      <w:r w:rsidR="003642AB" w:rsidRPr="002F1EF8">
        <w:rPr>
          <w:b/>
          <w:color w:val="FF0000"/>
          <w:sz w:val="28"/>
          <w:szCs w:val="28"/>
        </w:rPr>
        <w:t>-</w:t>
      </w:r>
      <w:r w:rsidR="00022ED0">
        <w:rPr>
          <w:b/>
          <w:color w:val="FF0000"/>
          <w:sz w:val="28"/>
          <w:szCs w:val="28"/>
        </w:rPr>
        <w:t>2016</w:t>
      </w:r>
      <w:r w:rsidRPr="002F1EF8">
        <w:rPr>
          <w:b/>
          <w:color w:val="FF0000"/>
          <w:sz w:val="28"/>
          <w:szCs w:val="28"/>
        </w:rPr>
        <w:t xml:space="preserve"> учебн</w:t>
      </w:r>
      <w:r w:rsidR="002F1EF8" w:rsidRPr="002F1EF8">
        <w:rPr>
          <w:b/>
          <w:color w:val="FF0000"/>
          <w:sz w:val="28"/>
          <w:szCs w:val="28"/>
        </w:rPr>
        <w:t>ый</w:t>
      </w:r>
      <w:r w:rsidRPr="002F1EF8">
        <w:rPr>
          <w:b/>
          <w:color w:val="FF0000"/>
          <w:sz w:val="28"/>
          <w:szCs w:val="28"/>
        </w:rPr>
        <w:t xml:space="preserve"> год</w:t>
      </w:r>
      <w:r w:rsidR="002F1EF8" w:rsidRPr="002F1EF8">
        <w:rPr>
          <w:b/>
          <w:color w:val="FF0000"/>
          <w:sz w:val="28"/>
          <w:szCs w:val="28"/>
        </w:rPr>
        <w:t>.</w:t>
      </w:r>
    </w:p>
    <w:p w:rsidR="00980A83" w:rsidRDefault="00980A83" w:rsidP="00980A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53175" cy="28670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42AB" w:rsidRDefault="003642AB" w:rsidP="003642AB">
      <w:pPr>
        <w:jc w:val="center"/>
        <w:rPr>
          <w:sz w:val="28"/>
          <w:szCs w:val="28"/>
        </w:rPr>
      </w:pPr>
      <w:r w:rsidRPr="00980A83">
        <w:rPr>
          <w:sz w:val="28"/>
          <w:szCs w:val="28"/>
        </w:rPr>
        <w:t xml:space="preserve">Диагностика музыкального развития детей </w:t>
      </w:r>
      <w:r>
        <w:rPr>
          <w:sz w:val="28"/>
          <w:szCs w:val="28"/>
        </w:rPr>
        <w:t>на</w:t>
      </w:r>
      <w:r w:rsidRPr="00980A83">
        <w:rPr>
          <w:sz w:val="28"/>
          <w:szCs w:val="28"/>
        </w:rPr>
        <w:t xml:space="preserve"> </w:t>
      </w:r>
      <w:r>
        <w:rPr>
          <w:sz w:val="28"/>
          <w:szCs w:val="28"/>
        </w:rPr>
        <w:t>май</w:t>
      </w:r>
      <w:r w:rsidRPr="00980A83">
        <w:rPr>
          <w:sz w:val="28"/>
          <w:szCs w:val="28"/>
        </w:rPr>
        <w:t xml:space="preserve"> </w:t>
      </w:r>
      <w:r w:rsidR="00022ED0">
        <w:rPr>
          <w:sz w:val="28"/>
          <w:szCs w:val="28"/>
        </w:rPr>
        <w:t>месяц 2015</w:t>
      </w:r>
      <w:r>
        <w:rPr>
          <w:sz w:val="28"/>
          <w:szCs w:val="28"/>
        </w:rPr>
        <w:t>-</w:t>
      </w:r>
      <w:r w:rsidRPr="00980A83">
        <w:rPr>
          <w:sz w:val="28"/>
          <w:szCs w:val="28"/>
        </w:rPr>
        <w:t>201</w:t>
      </w:r>
      <w:r w:rsidR="00022ED0">
        <w:rPr>
          <w:sz w:val="28"/>
          <w:szCs w:val="28"/>
        </w:rPr>
        <w:t>6</w:t>
      </w:r>
      <w:r w:rsidRPr="00980A83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ого</w:t>
      </w:r>
      <w:r w:rsidRPr="00980A8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6811DE" w:rsidRPr="00980A83" w:rsidRDefault="004F0516" w:rsidP="00673B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FC3257" wp14:editId="152420C7">
            <wp:extent cx="6362700" cy="271462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6811DE" w:rsidRPr="00980A83" w:rsidSect="003642AB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83"/>
    <w:rsid w:val="00022ED0"/>
    <w:rsid w:val="000E0075"/>
    <w:rsid w:val="0029175D"/>
    <w:rsid w:val="002F1EF8"/>
    <w:rsid w:val="003642AB"/>
    <w:rsid w:val="003E0C38"/>
    <w:rsid w:val="004A4810"/>
    <w:rsid w:val="004F0516"/>
    <w:rsid w:val="00673B75"/>
    <w:rsid w:val="0067414F"/>
    <w:rsid w:val="006811DE"/>
    <w:rsid w:val="006E32D1"/>
    <w:rsid w:val="008108D8"/>
    <w:rsid w:val="008E649E"/>
    <w:rsid w:val="00980A83"/>
    <w:rsid w:val="009D0BF4"/>
    <w:rsid w:val="00A0263A"/>
    <w:rsid w:val="00A92DD5"/>
    <w:rsid w:val="00B0634D"/>
    <w:rsid w:val="00B1181A"/>
    <w:rsid w:val="00B126AA"/>
    <w:rsid w:val="00C92D24"/>
    <w:rsid w:val="00D56BCA"/>
    <w:rsid w:val="00DF213F"/>
    <w:rsid w:val="00EE7DE2"/>
    <w:rsid w:val="00F7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Музыкальное развитие детей</a:t>
            </a:r>
            <a:r>
              <a:rPr lang="ru-RU" baseline="0"/>
              <a:t> на сентябрь 2015г.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Эмоциональная отзывчивость</c:v>
                </c:pt>
                <c:pt idx="1">
                  <c:v>Чувство музыкального ритма</c:v>
                </c:pt>
                <c:pt idx="2">
                  <c:v>Звуковысотный слух</c:v>
                </c:pt>
                <c:pt idx="3">
                  <c:v>Музыкальное восприятие</c:v>
                </c:pt>
                <c:pt idx="4">
                  <c:v>Музыкальное 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58.6</c:v>
                </c:pt>
                <c:pt idx="1">
                  <c:v>22.7</c:v>
                </c:pt>
                <c:pt idx="2">
                  <c:v>35.200000000000003</c:v>
                </c:pt>
                <c:pt idx="3">
                  <c:v>8.2000000000000011</c:v>
                </c:pt>
                <c:pt idx="4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Эмоциональная отзывчивость</c:v>
                </c:pt>
                <c:pt idx="1">
                  <c:v>Чувство музыкального ритма</c:v>
                </c:pt>
                <c:pt idx="2">
                  <c:v>Звуковысотный слух</c:v>
                </c:pt>
                <c:pt idx="3">
                  <c:v>Музыкальное восприятие</c:v>
                </c:pt>
                <c:pt idx="4">
                  <c:v>Музыкальное творчество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37.700000000000003</c:v>
                </c:pt>
                <c:pt idx="1">
                  <c:v>70.599999999999994</c:v>
                </c:pt>
                <c:pt idx="2">
                  <c:v>43.9</c:v>
                </c:pt>
                <c:pt idx="3">
                  <c:v>75.5</c:v>
                </c:pt>
                <c:pt idx="4">
                  <c:v>60.7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Эмоциональная отзывчивость</c:v>
                </c:pt>
                <c:pt idx="1">
                  <c:v>Чувство музыкального ритма</c:v>
                </c:pt>
                <c:pt idx="2">
                  <c:v>Звуковысотный слух</c:v>
                </c:pt>
                <c:pt idx="3">
                  <c:v>Музыкальное восприятие</c:v>
                </c:pt>
                <c:pt idx="4">
                  <c:v>Музыкальное творчество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3.7</c:v>
                </c:pt>
                <c:pt idx="1">
                  <c:v>6.7</c:v>
                </c:pt>
                <c:pt idx="2">
                  <c:v>20.9</c:v>
                </c:pt>
                <c:pt idx="3">
                  <c:v>16.3</c:v>
                </c:pt>
                <c:pt idx="4">
                  <c:v>7.3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90723584"/>
        <c:axId val="190753792"/>
      </c:barChart>
      <c:catAx>
        <c:axId val="190723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0753792"/>
        <c:crosses val="autoZero"/>
        <c:auto val="1"/>
        <c:lblAlgn val="ctr"/>
        <c:lblOffset val="100"/>
        <c:noMultiLvlLbl val="0"/>
      </c:catAx>
      <c:valAx>
        <c:axId val="1907537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072358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Музыкальное развитие детей на май 2016г.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Эмоциональная отзывчивость</c:v>
                </c:pt>
                <c:pt idx="1">
                  <c:v>Чувство ритма</c:v>
                </c:pt>
                <c:pt idx="2">
                  <c:v>Звуковысотный слух</c:v>
                </c:pt>
                <c:pt idx="3">
                  <c:v>Музыкальное восприятие</c:v>
                </c:pt>
                <c:pt idx="4">
                  <c:v>Музыкальное 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79.5</c:v>
                </c:pt>
                <c:pt idx="1">
                  <c:v>61.4</c:v>
                </c:pt>
                <c:pt idx="2">
                  <c:v>42</c:v>
                </c:pt>
                <c:pt idx="3">
                  <c:v>33.5</c:v>
                </c:pt>
                <c:pt idx="4">
                  <c:v>50.7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Эмоциональная отзывчивость</c:v>
                </c:pt>
                <c:pt idx="1">
                  <c:v>Чувство ритма</c:v>
                </c:pt>
                <c:pt idx="2">
                  <c:v>Звуковысотный слух</c:v>
                </c:pt>
                <c:pt idx="3">
                  <c:v>Музыкальное восприятие</c:v>
                </c:pt>
                <c:pt idx="4">
                  <c:v>Музыкальное творчество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18.7</c:v>
                </c:pt>
                <c:pt idx="1">
                  <c:v>35.5</c:v>
                </c:pt>
                <c:pt idx="2">
                  <c:v>48.2</c:v>
                </c:pt>
                <c:pt idx="3">
                  <c:v>62.5</c:v>
                </c:pt>
                <c:pt idx="4">
                  <c:v>48.7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Эмоциональная отзывчивость</c:v>
                </c:pt>
                <c:pt idx="1">
                  <c:v>Чувство ритма</c:v>
                </c:pt>
                <c:pt idx="2">
                  <c:v>Звуковысотный слух</c:v>
                </c:pt>
                <c:pt idx="3">
                  <c:v>Музыкальное восприятие</c:v>
                </c:pt>
                <c:pt idx="4">
                  <c:v>Музыкальное творчество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1.8</c:v>
                </c:pt>
                <c:pt idx="1">
                  <c:v>3.1</c:v>
                </c:pt>
                <c:pt idx="2">
                  <c:v>9.8000000000000007</c:v>
                </c:pt>
                <c:pt idx="3">
                  <c:v>4</c:v>
                </c:pt>
                <c:pt idx="4">
                  <c:v>0.60000000000000031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1825536"/>
        <c:axId val="141827072"/>
      </c:barChart>
      <c:catAx>
        <c:axId val="141825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1827072"/>
        <c:crosses val="autoZero"/>
        <c:auto val="1"/>
        <c:lblAlgn val="ctr"/>
        <c:lblOffset val="100"/>
        <c:noMultiLvlLbl val="0"/>
      </c:catAx>
      <c:valAx>
        <c:axId val="141827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182553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3</cp:revision>
  <cp:lastPrinted>2011-05-30T17:18:00Z</cp:lastPrinted>
  <dcterms:created xsi:type="dcterms:W3CDTF">2017-03-29T06:38:00Z</dcterms:created>
  <dcterms:modified xsi:type="dcterms:W3CDTF">2017-03-29T06:38:00Z</dcterms:modified>
</cp:coreProperties>
</file>